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28C" w:rsidRPr="00F61C81" w:rsidRDefault="00B4228C" w:rsidP="00F61C81">
      <w:pPr>
        <w:jc w:val="center"/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Консультация для родителей «</w:t>
      </w:r>
      <w:r w:rsidR="00EE436C"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История создания н</w:t>
      </w:r>
      <w:r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ародн</w:t>
      </w:r>
      <w:r w:rsidR="00EE436C"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ой</w:t>
      </w:r>
      <w:r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деревянн</w:t>
      </w:r>
      <w:r w:rsidR="00EE436C"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ой</w:t>
      </w:r>
      <w:r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игрушк</w:t>
      </w:r>
      <w:r w:rsidR="00EE436C"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и - матрёшки</w:t>
      </w:r>
      <w:r w:rsidRPr="00F61C81">
        <w:rPr>
          <w:rFonts w:ascii="Times New Roman" w:hAnsi="Times New Roman" w:cs="Times New Roman"/>
          <w:b/>
          <w:color w:val="E5B8B7" w:themeColor="accent2" w:themeTint="66"/>
          <w:sz w:val="28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»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1BF0">
        <w:rPr>
          <w:rFonts w:ascii="Times New Roman" w:hAnsi="Times New Roman" w:cs="Times New Roman"/>
          <w:sz w:val="28"/>
          <w:szCs w:val="28"/>
        </w:rPr>
        <w:t xml:space="preserve">   Народная игрушка- матрёшка</w:t>
      </w:r>
      <w:r>
        <w:rPr>
          <w:rFonts w:ascii="Times New Roman" w:hAnsi="Times New Roman" w:cs="Times New Roman"/>
          <w:sz w:val="28"/>
          <w:szCs w:val="28"/>
        </w:rPr>
        <w:t xml:space="preserve"> будит мысль и фантазию ребёнка. Деревянная точёная фигурка девушки Матрёны в сарафане и с платочком на голове невольно привлекает внимание яркой раскраской и вызывает улыбку. Фигурка разнимается и вдруг возникает  другая, меньших размеров, но более красивая. И эта в свою очередь разнимается и представляет ещё фигурку, потом ещё и ещё.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90-х годах 19 века в Москву в игрушечную мастерскую «Детское воспитание» А. Мамонтова привезли из Японии фигурку добродушного лысого старичка. Изображала она мудреца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Фукуруму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которого голова вытянулась от постоянных раздумий.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Фукурума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раскрывался, в нём находилось ещё несколько фигурок, вложенных одна в другую. Фигурки эти понравились взрослым и детям, они и послужили прообразом нашей матрёшки.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русская матрёшка была выточена токарем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Звёздочкиным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расписана по эскизам художника С. Милютина. Матрёшка состояла из восьми фигурок и изображала девочку в сарафане и платке с чёрным петухом в руках. За девочкой шёл мальчик, затем опять девочка и т. д. Все они чем –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отличались друг от друга, а последняя восьмая изображала завёрнутого в пелёнки младенца.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1900 году с закрытием мастерской «Детское воспитание» и открытием в Сергиевом посаде учебно-показательной мастерской началось массовое производство матрёшек. Пытались изменить форму матрёшки, но фигурки в виде древне –русского шлема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конусообразные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нашли спроса. Осталась и выпускается  до нашего времени матрёшка традиционной формы.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русские матрёшки появились на Всемирной выставке в Париже в 1900 году и очаровали иностранцев. Начался массовый вывоз матрёшек за границу.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Постепенно ассортимент матрёшек расширялся. Мастера Сергиева посада обыгрывали на матрёшках целые сюжеты: девушки с серпами и снопами,  герои русских народных сказок. Изготовляли матрёшек от 2-х до 24 –х местных, а в 1913 году для выставки в Петербурге токарь Н. </w:t>
      </w:r>
      <w:r>
        <w:rPr>
          <w:rFonts w:ascii="Times New Roman" w:hAnsi="Times New Roman" w:cs="Times New Roman"/>
          <w:sz w:val="28"/>
          <w:szCs w:val="28"/>
        </w:rPr>
        <w:tab/>
        <w:t>Булычёв выточил 48- местную  матрёшку.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20 века производство наладилось  в Нижегородской губернии Семёновского района, где издавна существовал токарный промысел. Здесь матрёшек изготавливают и сейчас. Семёновские мастера придали матрёшке несколько иную форму и сделали своеобразную роспись.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Семёновская матрёшка более стройная, вытянутая. Относительно тонкий верх, резко переходит в утолщённый низ. Колорит росписи  сочетает  яркие до резкости цвета: малиновый, лимонный, фиолетовый, зелёный. На её переднике всегда букет ярких цветов. Не похожа она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загорскую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чертами лица. Высоко посаженными глазами, дугообразными бровями, ртом – бантиком, малиновым румянцем.</w:t>
      </w:r>
    </w:p>
    <w:p w:rsidR="00B4228C" w:rsidRPr="00080AD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Мастерам </w:t>
      </w:r>
      <w:proofErr w:type="spellStart"/>
      <w:r w:rsidRPr="00080ADC">
        <w:rPr>
          <w:rFonts w:ascii="Times New Roman" w:hAnsi="Times New Roman" w:cs="Times New Roman"/>
          <w:sz w:val="28"/>
          <w:szCs w:val="28"/>
          <w:lang w:eastAsia="ru-RU"/>
        </w:rPr>
        <w:t>Полхов</w:t>
      </w:r>
      <w:proofErr w:type="spellEnd"/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- Майдана хотелось отличиться, ведь только тогда их продукция стала бы более заметна, а значит и более покупаема. В </w:t>
      </w:r>
      <w:proofErr w:type="spellStart"/>
      <w:r w:rsidRPr="00080ADC">
        <w:rPr>
          <w:rFonts w:ascii="Times New Roman" w:hAnsi="Times New Roman" w:cs="Times New Roman"/>
          <w:sz w:val="28"/>
          <w:szCs w:val="28"/>
          <w:lang w:eastAsia="ru-RU"/>
        </w:rPr>
        <w:t>Полх</w:t>
      </w:r>
      <w:proofErr w:type="spellEnd"/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-Майдане не </w:t>
      </w:r>
      <w:r w:rsidRPr="00080AD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зацикливались на одном образе, не привязывались к «догмам», не вырабатывали правил. Но всё же, их матрешка вскоре обрела свой, особый и узнаваемый образ. Она вытянутая, стройная. Голова плоская, шея довольно резко расширяется при переходе в туловище. Такой </w:t>
      </w:r>
      <w:proofErr w:type="spellStart"/>
      <w:r w:rsidRPr="00080ADC">
        <w:rPr>
          <w:rFonts w:ascii="Times New Roman" w:hAnsi="Times New Roman" w:cs="Times New Roman"/>
          <w:sz w:val="28"/>
          <w:szCs w:val="28"/>
          <w:lang w:eastAsia="ru-RU"/>
        </w:rPr>
        <w:t>полховская</w:t>
      </w:r>
      <w:proofErr w:type="spellEnd"/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 матрешка оставалась довольно долго. Это сейчас токари стали упрощать себе задачу, не придавая особого значения соблюдению традиций и матрёшки получаются округлыми и более приземистыми. Типичный образ </w:t>
      </w:r>
      <w:proofErr w:type="spellStart"/>
      <w:r w:rsidRPr="00080ADC">
        <w:rPr>
          <w:rFonts w:ascii="Times New Roman" w:hAnsi="Times New Roman" w:cs="Times New Roman"/>
          <w:sz w:val="28"/>
          <w:szCs w:val="28"/>
          <w:lang w:eastAsia="ru-RU"/>
        </w:rPr>
        <w:t>полховской</w:t>
      </w:r>
      <w:proofErr w:type="spellEnd"/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 матрёшки — это яркие цветы</w:t>
      </w:r>
      <w:hyperlink r:id="rId4" w:tgtFrame="_blank" w:tooltip="Полхов-Майданская роспись" w:history="1">
        <w:r w:rsidRPr="00080ADC">
          <w:rPr>
            <w:rFonts w:ascii="Times New Roman" w:hAnsi="Times New Roman" w:cs="Times New Roman"/>
            <w:color w:val="0000FF"/>
            <w:sz w:val="28"/>
            <w:szCs w:val="28"/>
            <w:lang w:eastAsia="ru-RU"/>
          </w:rPr>
          <w:t xml:space="preserve"> </w:t>
        </w:r>
        <w:r w:rsidRPr="00080ADC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красного шиповника </w:t>
        </w:r>
      </w:hyperlink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или розы, на сарафане. Голова покрыта платком. На макушке обязательно крупный цветок из трёх лепестков. В наше время волосы могут быть любого реального цвета, а прежде была традиция рисовать </w:t>
      </w:r>
      <w:hyperlink r:id="rId5" w:tgtFrame="_blank" w:tooltip="Наряд полхов-майданской матрёшки" w:history="1">
        <w:r w:rsidRPr="00080ADC">
          <w:rPr>
            <w:rFonts w:ascii="Times New Roman" w:hAnsi="Times New Roman" w:cs="Times New Roman"/>
            <w:sz w:val="28"/>
            <w:szCs w:val="28"/>
            <w:lang w:eastAsia="ru-RU"/>
          </w:rPr>
          <w:t>чёрные кудряшки из-под платка</w:t>
        </w:r>
      </w:hyperlink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. В дополнение узор украшают </w:t>
      </w:r>
      <w:hyperlink r:id="rId6" w:tgtFrame="_blank" w:history="1">
        <w:r w:rsidRPr="00080ADC">
          <w:rPr>
            <w:rFonts w:ascii="Times New Roman" w:hAnsi="Times New Roman" w:cs="Times New Roman"/>
            <w:sz w:val="28"/>
            <w:szCs w:val="28"/>
            <w:lang w:eastAsia="ru-RU"/>
          </w:rPr>
          <w:t>тычками</w:t>
        </w:r>
      </w:hyperlink>
      <w:r w:rsidRPr="00080ADC">
        <w:rPr>
          <w:rFonts w:ascii="Times New Roman" w:hAnsi="Times New Roman" w:cs="Times New Roman"/>
          <w:sz w:val="28"/>
          <w:szCs w:val="28"/>
          <w:lang w:eastAsia="ru-RU"/>
        </w:rPr>
        <w:t>. Основные цвета матрёшки</w:t>
      </w:r>
      <w:proofErr w:type="gramStart"/>
      <w:r w:rsidRPr="00080ADC">
        <w:rPr>
          <w:rFonts w:ascii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080ADC">
        <w:rPr>
          <w:rFonts w:ascii="Times New Roman" w:hAnsi="Times New Roman" w:cs="Times New Roman"/>
          <w:sz w:val="28"/>
          <w:szCs w:val="28"/>
          <w:lang w:eastAsia="ru-RU"/>
        </w:rPr>
        <w:t xml:space="preserve"> цвета анилиновых водных красителей для ткани: синий, фиолетовый, красный, жёлтый, зелёный. И при этом, ставшая уже неотъемлемой, обводка чёрной тушью с помощью канцелярского пера.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матрёшки развивалась, у неё появились «родственники»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ваньки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встаньки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неваляшки.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изготовления  матрёшек выбирают берёзу или липу. Дерево просушивается, разрезается  на чурки, вытачивается,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прошкуривается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лишь потом поступает на роспись. В Загорске матрёшки расписываются гуашью прямо  по дереву и покрываются лаком. Семёновская же -3 раза покрывается картофельным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клестером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только после этого расписывается анилиновыми красками с последующей лакировкой.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Суть  русской матрёшки - семья, дружба да любовь. </w:t>
      </w: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228C" w:rsidRDefault="00B4228C" w:rsidP="00F61C81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228C" w:rsidRDefault="00B4228C" w:rsidP="00F61C8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28C" w:rsidRDefault="00B4228C">
      <w:pPr>
        <w:rPr>
          <w:rFonts w:ascii="Times New Roman" w:hAnsi="Times New Roman" w:cs="Times New Roman"/>
          <w:b/>
          <w:sz w:val="28"/>
          <w:szCs w:val="28"/>
        </w:rPr>
      </w:pPr>
    </w:p>
    <w:sectPr w:rsidR="00B4228C" w:rsidSect="00F61C81">
      <w:pgSz w:w="11906" w:h="16838"/>
      <w:pgMar w:top="720" w:right="720" w:bottom="720" w:left="720" w:header="708" w:footer="708" w:gutter="0"/>
      <w:pgBorders w:offsetFrom="page">
        <w:top w:val="balloons3Colors" w:sz="12" w:space="24" w:color="auto"/>
        <w:left w:val="balloons3Colors" w:sz="12" w:space="24" w:color="auto"/>
        <w:bottom w:val="balloons3Colors" w:sz="12" w:space="24" w:color="auto"/>
        <w:right w:val="balloons3Colo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228C"/>
    <w:rsid w:val="00011F59"/>
    <w:rsid w:val="00B4228C"/>
    <w:rsid w:val="00EE436C"/>
    <w:rsid w:val="00F6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26FAF5-930B-4B2B-9954-CEF2C99F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2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.russianarts.online/113202-tychki-ukrashenie-matryoshek/" TargetMode="External"/><Relationship Id="rId5" Type="http://schemas.openxmlformats.org/officeDocument/2006/relationships/hyperlink" Target="http://ru.russianarts.online/119668-naryad-polxov-majdanskoj-matryoshki/" TargetMode="External"/><Relationship Id="rId4" Type="http://schemas.openxmlformats.org/officeDocument/2006/relationships/hyperlink" Target="http://ru.russianarts.online/crafts/24790-polxov-majdanskaya-rospi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алена</cp:lastModifiedBy>
  <cp:revision>4</cp:revision>
  <dcterms:created xsi:type="dcterms:W3CDTF">2020-07-27T15:27:00Z</dcterms:created>
  <dcterms:modified xsi:type="dcterms:W3CDTF">2022-03-28T10:56:00Z</dcterms:modified>
</cp:coreProperties>
</file>