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A85" w:rsidRPr="00124345" w:rsidRDefault="00422A85" w:rsidP="00E44D6D">
      <w:pPr>
        <w:pStyle w:val="1"/>
        <w:jc w:val="center"/>
        <w:rPr>
          <w:sz w:val="48"/>
          <w:szCs w:val="48"/>
        </w:rPr>
      </w:pPr>
      <w:r w:rsidRPr="00124345">
        <w:rPr>
          <w:sz w:val="48"/>
          <w:szCs w:val="48"/>
        </w:rPr>
        <w:t>Книги о Великой Отечественной войне для детей</w:t>
      </w:r>
    </w:p>
    <w:p w:rsidR="008F10AB" w:rsidRDefault="00422A85" w:rsidP="008F10AB">
      <w:pPr>
        <w:spacing w:line="240" w:lineRule="auto"/>
        <w:jc w:val="both"/>
        <w:rPr>
          <w:b/>
          <w:i/>
          <w:sz w:val="32"/>
          <w:szCs w:val="32"/>
        </w:rPr>
      </w:pPr>
      <w:r w:rsidRPr="00D5133E">
        <w:rPr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31115</wp:posOffset>
            </wp:positionV>
            <wp:extent cx="3124200" cy="2076450"/>
            <wp:effectExtent l="1905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77d1d00cdb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133E">
        <w:rPr>
          <w:b/>
          <w:i/>
          <w:sz w:val="32"/>
          <w:szCs w:val="32"/>
        </w:rPr>
        <w:t>Какие же книги о войне для детей можно посоветовать прочитать ребятам?</w:t>
      </w:r>
      <w:r w:rsidR="008F10AB">
        <w:rPr>
          <w:b/>
          <w:i/>
          <w:sz w:val="32"/>
          <w:szCs w:val="32"/>
        </w:rPr>
        <w:t xml:space="preserve"> </w:t>
      </w:r>
    </w:p>
    <w:p w:rsidR="00493E91" w:rsidRPr="007C2E31" w:rsidRDefault="00493E91" w:rsidP="007C2E31">
      <w:pPr>
        <w:pStyle w:val="a6"/>
        <w:jc w:val="both"/>
        <w:rPr>
          <w:rFonts w:ascii="Times New Roman" w:hAnsi="Times New Roman" w:cs="Times New Roman"/>
          <w:sz w:val="32"/>
          <w:szCs w:val="32"/>
        </w:rPr>
      </w:pPr>
      <w:r w:rsidRPr="007C2E31">
        <w:rPr>
          <w:rFonts w:ascii="Times New Roman" w:hAnsi="Times New Roman" w:cs="Times New Roman"/>
          <w:sz w:val="32"/>
          <w:szCs w:val="32"/>
        </w:rPr>
        <w:t>Разумеется, самыми интересными для них будут те произведения, герои которых их сверстники. Что пережили их ровесники? Как вели себя в сложнейших ситуациях? Какой вклад внесли в Победу?</w:t>
      </w:r>
    </w:p>
    <w:p w:rsidR="007C2E31" w:rsidRPr="007C2E31" w:rsidRDefault="007C2E31" w:rsidP="007C2E3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93E91" w:rsidRPr="007C2E31" w:rsidRDefault="00493E91" w:rsidP="007C2E31">
      <w:pPr>
        <w:ind w:left="-993"/>
        <w:jc w:val="both"/>
        <w:rPr>
          <w:rFonts w:ascii="Times New Roman" w:hAnsi="Times New Roman" w:cs="Times New Roman"/>
          <w:sz w:val="36"/>
          <w:szCs w:val="36"/>
        </w:rPr>
      </w:pPr>
      <w:r w:rsidRPr="007C2E31">
        <w:rPr>
          <w:rFonts w:ascii="Times New Roman" w:hAnsi="Times New Roman" w:cs="Times New Roman"/>
          <w:sz w:val="36"/>
          <w:szCs w:val="36"/>
        </w:rPr>
        <w:t>Начинать читать книги на военную тематику можно уже младшим школьникам. Конечно, им трудно будет понять крупные жанровые формы–повести, романы, а вот коротенькие рассказы, написанные специально для детей, в</w:t>
      </w:r>
      <w:r w:rsidR="00532FCB">
        <w:rPr>
          <w:rFonts w:ascii="Times New Roman" w:hAnsi="Times New Roman" w:cs="Times New Roman"/>
          <w:sz w:val="36"/>
          <w:szCs w:val="36"/>
        </w:rPr>
        <w:t>полне</w:t>
      </w:r>
      <w:r w:rsidRPr="007C2E31">
        <w:rPr>
          <w:rFonts w:ascii="Times New Roman" w:hAnsi="Times New Roman" w:cs="Times New Roman"/>
          <w:sz w:val="36"/>
          <w:szCs w:val="36"/>
        </w:rPr>
        <w:t xml:space="preserve"> доступны даже ребятам старшего дошкольного возраста. Перед тем как познакомить ребенка с произведениями о войне, необходимо подготовить его к восприятию темы: дать небольшие сведения из истории, акцентируя внимание не на датах, </w:t>
      </w:r>
      <w:proofErr w:type="gramStart"/>
      <w:r w:rsidRPr="007C2E31">
        <w:rPr>
          <w:rFonts w:ascii="Times New Roman" w:hAnsi="Times New Roman" w:cs="Times New Roman"/>
          <w:sz w:val="36"/>
          <w:szCs w:val="36"/>
        </w:rPr>
        <w:t>цифрах</w:t>
      </w:r>
      <w:proofErr w:type="gramEnd"/>
      <w:r w:rsidRPr="007C2E31">
        <w:rPr>
          <w:rFonts w:ascii="Times New Roman" w:hAnsi="Times New Roman" w:cs="Times New Roman"/>
          <w:sz w:val="36"/>
          <w:szCs w:val="36"/>
        </w:rPr>
        <w:t xml:space="preserve"> а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на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моральном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аспекте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войны. Рассказать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маленьким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читателям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том, как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мужественно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защищали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родину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солдаты, как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погибали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старики, женщины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дети; как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попадали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плен н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чем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неповинные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люди. 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только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тогда, когда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у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ребенка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будет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сформировано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представление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том, что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же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такое</w:t>
      </w:r>
      <w:r w:rsidR="00532FC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«война», можно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предлагать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ему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рассказы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об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этом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тяжелейшем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времени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истории</w:t>
      </w:r>
      <w:r w:rsidR="007C2E31" w:rsidRP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страны:</w:t>
      </w:r>
    </w:p>
    <w:p w:rsidR="00422A85" w:rsidRPr="00D5133E" w:rsidRDefault="00422A85" w:rsidP="008915F6">
      <w:pPr>
        <w:spacing w:after="0"/>
        <w:jc w:val="center"/>
        <w:rPr>
          <w:b/>
          <w:color w:val="0070C0"/>
          <w:sz w:val="32"/>
        </w:rPr>
      </w:pPr>
      <w:r w:rsidRPr="00D5133E">
        <w:rPr>
          <w:b/>
          <w:color w:val="0070C0"/>
          <w:sz w:val="32"/>
        </w:rPr>
        <w:t>Артюхова Н. «Светлана»</w:t>
      </w:r>
    </w:p>
    <w:p w:rsidR="00422A85" w:rsidRPr="00D5133E" w:rsidRDefault="00422A85" w:rsidP="008915F6">
      <w:pPr>
        <w:spacing w:after="0"/>
        <w:jc w:val="center"/>
        <w:rPr>
          <w:b/>
          <w:color w:val="0070C0"/>
          <w:sz w:val="32"/>
        </w:rPr>
      </w:pPr>
      <w:r w:rsidRPr="00D5133E">
        <w:rPr>
          <w:b/>
          <w:color w:val="0070C0"/>
          <w:sz w:val="32"/>
        </w:rPr>
        <w:t>Воронкова Л. «Девочка из города»</w:t>
      </w:r>
    </w:p>
    <w:p w:rsidR="00422A85" w:rsidRPr="00D5133E" w:rsidRDefault="00422A85" w:rsidP="008915F6">
      <w:pPr>
        <w:spacing w:after="0"/>
        <w:jc w:val="center"/>
        <w:rPr>
          <w:b/>
          <w:color w:val="0070C0"/>
          <w:sz w:val="32"/>
        </w:rPr>
      </w:pPr>
      <w:proofErr w:type="spellStart"/>
      <w:r w:rsidRPr="00D5133E">
        <w:rPr>
          <w:b/>
          <w:color w:val="0070C0"/>
          <w:sz w:val="32"/>
        </w:rPr>
        <w:t>Голявкин</w:t>
      </w:r>
      <w:proofErr w:type="spellEnd"/>
      <w:r w:rsidRPr="00D5133E">
        <w:rPr>
          <w:b/>
          <w:color w:val="0070C0"/>
          <w:sz w:val="32"/>
        </w:rPr>
        <w:t xml:space="preserve"> В. «Рисунок на асфальте»</w:t>
      </w:r>
    </w:p>
    <w:p w:rsidR="00422A85" w:rsidRPr="00D5133E" w:rsidRDefault="00422A85" w:rsidP="00D5133E">
      <w:pPr>
        <w:spacing w:after="0"/>
        <w:ind w:left="-851" w:right="-143"/>
        <w:jc w:val="center"/>
        <w:rPr>
          <w:b/>
          <w:color w:val="0070C0"/>
          <w:sz w:val="32"/>
        </w:rPr>
      </w:pPr>
      <w:r w:rsidRPr="00D5133E">
        <w:rPr>
          <w:b/>
          <w:color w:val="0070C0"/>
          <w:sz w:val="32"/>
        </w:rPr>
        <w:t>Катаев В. «Сын полка»</w:t>
      </w:r>
    </w:p>
    <w:p w:rsidR="00422A85" w:rsidRPr="00D5133E" w:rsidRDefault="00422A85" w:rsidP="008915F6">
      <w:pPr>
        <w:spacing w:after="0"/>
        <w:jc w:val="center"/>
        <w:rPr>
          <w:b/>
          <w:color w:val="0070C0"/>
          <w:sz w:val="32"/>
        </w:rPr>
      </w:pPr>
      <w:proofErr w:type="spellStart"/>
      <w:r w:rsidRPr="00D5133E">
        <w:rPr>
          <w:b/>
          <w:color w:val="0070C0"/>
          <w:sz w:val="32"/>
        </w:rPr>
        <w:t>Лиханов</w:t>
      </w:r>
      <w:proofErr w:type="spellEnd"/>
      <w:r w:rsidRPr="00D5133E">
        <w:rPr>
          <w:b/>
          <w:color w:val="0070C0"/>
          <w:sz w:val="32"/>
        </w:rPr>
        <w:t xml:space="preserve"> А. «Последние холода»</w:t>
      </w:r>
    </w:p>
    <w:p w:rsidR="00422A85" w:rsidRPr="00D5133E" w:rsidRDefault="00422A85" w:rsidP="008915F6">
      <w:pPr>
        <w:spacing w:after="0"/>
        <w:jc w:val="center"/>
        <w:rPr>
          <w:b/>
          <w:color w:val="0070C0"/>
          <w:sz w:val="32"/>
        </w:rPr>
      </w:pPr>
      <w:r w:rsidRPr="00D5133E">
        <w:rPr>
          <w:b/>
          <w:color w:val="0070C0"/>
          <w:sz w:val="32"/>
        </w:rPr>
        <w:t>Осеева В. «Васек Трубачев и его товарищи»</w:t>
      </w:r>
    </w:p>
    <w:p w:rsidR="003F6261" w:rsidRDefault="003F6261" w:rsidP="003F6261">
      <w:pPr>
        <w:spacing w:after="0"/>
      </w:pPr>
    </w:p>
    <w:p w:rsidR="00A279DB" w:rsidRDefault="00422A85" w:rsidP="0061425B">
      <w:pPr>
        <w:ind w:left="-993"/>
        <w:jc w:val="both"/>
        <w:rPr>
          <w:rFonts w:ascii="Times New Roman" w:hAnsi="Times New Roman" w:cs="Times New Roman"/>
          <w:sz w:val="36"/>
          <w:szCs w:val="36"/>
        </w:rPr>
      </w:pPr>
      <w:r w:rsidRPr="007C2E31">
        <w:rPr>
          <w:rFonts w:ascii="Times New Roman" w:hAnsi="Times New Roman" w:cs="Times New Roman"/>
          <w:sz w:val="36"/>
          <w:szCs w:val="36"/>
        </w:rPr>
        <w:t>Война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шла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только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фронте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–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тылу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тоже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гибли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люди. Бомбежки, голод, тяжелейший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физический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труд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предприятиях, продолжавших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работать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годы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войны, болезни, трагедии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потери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близких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людей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уносили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тысячи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тысячи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жизней. Предложите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детям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прочитать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книгу</w:t>
      </w:r>
      <w:r w:rsidR="007C2E31">
        <w:rPr>
          <w:rFonts w:ascii="Times New Roman" w:hAnsi="Times New Roman" w:cs="Times New Roman"/>
          <w:sz w:val="36"/>
          <w:szCs w:val="36"/>
        </w:rPr>
        <w:t xml:space="preserve">: </w:t>
      </w:r>
    </w:p>
    <w:p w:rsidR="00422A85" w:rsidRPr="0061425B" w:rsidRDefault="00422A85" w:rsidP="00A279DB">
      <w:pPr>
        <w:ind w:left="-993"/>
        <w:jc w:val="center"/>
        <w:rPr>
          <w:sz w:val="28"/>
          <w:szCs w:val="24"/>
        </w:rPr>
      </w:pPr>
      <w:r w:rsidRPr="0061425B">
        <w:rPr>
          <w:b/>
          <w:color w:val="0070C0"/>
          <w:sz w:val="28"/>
          <w:szCs w:val="24"/>
        </w:rPr>
        <w:t>Алексина А. «В тылу как в тылу».</w:t>
      </w:r>
    </w:p>
    <w:p w:rsidR="00D5133E" w:rsidRPr="007C2E31" w:rsidRDefault="00422A85" w:rsidP="0061425B">
      <w:pPr>
        <w:ind w:left="-993"/>
        <w:jc w:val="both"/>
        <w:rPr>
          <w:rFonts w:ascii="Times New Roman" w:hAnsi="Times New Roman" w:cs="Times New Roman"/>
          <w:sz w:val="36"/>
          <w:szCs w:val="36"/>
        </w:rPr>
      </w:pPr>
      <w:r w:rsidRPr="007C2E31">
        <w:rPr>
          <w:rFonts w:ascii="Times New Roman" w:hAnsi="Times New Roman" w:cs="Times New Roman"/>
          <w:sz w:val="36"/>
          <w:szCs w:val="36"/>
        </w:rPr>
        <w:t>Самые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трагические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 </w:t>
      </w:r>
      <w:r w:rsidRPr="007C2E31">
        <w:rPr>
          <w:rFonts w:ascii="Times New Roman" w:hAnsi="Times New Roman" w:cs="Times New Roman"/>
          <w:sz w:val="36"/>
          <w:szCs w:val="36"/>
        </w:rPr>
        <w:t>страницы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истории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связаны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блокадой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Ленинграда. 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том, что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происходило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городе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это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страшное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время, какие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жуткие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испытания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голодом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холодом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пришлось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выдержать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ленинградцам, ребята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могут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узнать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из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следующих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произведений:</w:t>
      </w:r>
    </w:p>
    <w:p w:rsidR="00D5133E" w:rsidRPr="00D5133E" w:rsidRDefault="00422A85" w:rsidP="00D5133E">
      <w:pPr>
        <w:spacing w:after="0"/>
        <w:jc w:val="center"/>
        <w:rPr>
          <w:b/>
          <w:color w:val="0070C0"/>
          <w:sz w:val="32"/>
        </w:rPr>
      </w:pPr>
      <w:proofErr w:type="spellStart"/>
      <w:r w:rsidRPr="00D5133E">
        <w:rPr>
          <w:b/>
          <w:color w:val="0070C0"/>
          <w:sz w:val="32"/>
        </w:rPr>
        <w:t>Верейская</w:t>
      </w:r>
      <w:proofErr w:type="spellEnd"/>
      <w:r w:rsidRPr="00D5133E">
        <w:rPr>
          <w:b/>
          <w:color w:val="0070C0"/>
          <w:sz w:val="32"/>
        </w:rPr>
        <w:t xml:space="preserve"> Е «Три девочки»</w:t>
      </w:r>
      <w:r w:rsidR="008915F6" w:rsidRPr="00D5133E">
        <w:rPr>
          <w:b/>
          <w:color w:val="0070C0"/>
          <w:sz w:val="32"/>
        </w:rPr>
        <w:t>,</w:t>
      </w:r>
    </w:p>
    <w:p w:rsidR="00422A85" w:rsidRPr="00D5133E" w:rsidRDefault="008915F6" w:rsidP="00D5133E">
      <w:pPr>
        <w:spacing w:after="0"/>
        <w:jc w:val="center"/>
        <w:rPr>
          <w:b/>
          <w:color w:val="0070C0"/>
          <w:sz w:val="32"/>
        </w:rPr>
      </w:pPr>
      <w:r w:rsidRPr="00D5133E">
        <w:rPr>
          <w:b/>
          <w:color w:val="0070C0"/>
          <w:sz w:val="32"/>
        </w:rPr>
        <w:t xml:space="preserve">Никольская Л </w:t>
      </w:r>
      <w:r w:rsidR="00422A85" w:rsidRPr="00D5133E">
        <w:rPr>
          <w:b/>
          <w:color w:val="0070C0"/>
          <w:sz w:val="32"/>
        </w:rPr>
        <w:t>«Должна остаться живой»</w:t>
      </w:r>
      <w:r w:rsidRPr="00D5133E">
        <w:rPr>
          <w:b/>
          <w:color w:val="0070C0"/>
          <w:sz w:val="32"/>
        </w:rPr>
        <w:t>.</w:t>
      </w:r>
    </w:p>
    <w:p w:rsidR="00D5133E" w:rsidRDefault="00D5133E" w:rsidP="008915F6">
      <w:pPr>
        <w:jc w:val="both"/>
        <w:rPr>
          <w:b/>
          <w:sz w:val="24"/>
        </w:rPr>
      </w:pPr>
    </w:p>
    <w:p w:rsidR="00422A85" w:rsidRPr="007C2E31" w:rsidRDefault="00422A85" w:rsidP="0061425B">
      <w:pPr>
        <w:ind w:left="-993"/>
        <w:jc w:val="both"/>
        <w:rPr>
          <w:rFonts w:ascii="Times New Roman" w:hAnsi="Times New Roman" w:cs="Times New Roman"/>
          <w:sz w:val="36"/>
          <w:szCs w:val="36"/>
        </w:rPr>
      </w:pPr>
      <w:r w:rsidRPr="007C2E31">
        <w:rPr>
          <w:rFonts w:ascii="Times New Roman" w:hAnsi="Times New Roman" w:cs="Times New Roman"/>
          <w:sz w:val="36"/>
          <w:szCs w:val="36"/>
        </w:rPr>
        <w:t>Юные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читатели, знакомясь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литературой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Великой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Отечественной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войне, узнают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том, что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сверстники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далекие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сороковые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годы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прошлого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века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только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боролись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трудностями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военного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времени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тылу–многие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внесли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свой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непосредственный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вклад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Победу, вступив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борьбу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врагом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на</w:t>
      </w:r>
      <w:r w:rsidR="007C2E31">
        <w:rPr>
          <w:rFonts w:ascii="Times New Roman" w:hAnsi="Times New Roman" w:cs="Times New Roman"/>
          <w:sz w:val="36"/>
          <w:szCs w:val="36"/>
        </w:rPr>
        <w:t xml:space="preserve"> равнее </w:t>
      </w:r>
      <w:proofErr w:type="gramStart"/>
      <w:r w:rsidRPr="007C2E31">
        <w:rPr>
          <w:rFonts w:ascii="Times New Roman" w:hAnsi="Times New Roman" w:cs="Times New Roman"/>
          <w:sz w:val="36"/>
          <w:szCs w:val="36"/>
        </w:rPr>
        <w:t>со</w:t>
      </w:r>
      <w:proofErr w:type="gramEnd"/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 xml:space="preserve">взрослыми. </w:t>
      </w:r>
    </w:p>
    <w:p w:rsidR="00422A85" w:rsidRPr="0061425B" w:rsidRDefault="00422A85" w:rsidP="008915F6">
      <w:pPr>
        <w:spacing w:after="0"/>
        <w:jc w:val="center"/>
        <w:rPr>
          <w:b/>
          <w:color w:val="0070C0"/>
          <w:sz w:val="28"/>
        </w:rPr>
      </w:pPr>
      <w:proofErr w:type="spellStart"/>
      <w:r w:rsidRPr="0061425B">
        <w:rPr>
          <w:b/>
          <w:color w:val="0070C0"/>
          <w:sz w:val="28"/>
        </w:rPr>
        <w:t>Балтер</w:t>
      </w:r>
      <w:proofErr w:type="spellEnd"/>
      <w:r w:rsidRPr="0061425B">
        <w:rPr>
          <w:b/>
          <w:color w:val="0070C0"/>
          <w:sz w:val="28"/>
        </w:rPr>
        <w:t xml:space="preserve"> Б. «До свидания, мальчики!»</w:t>
      </w:r>
    </w:p>
    <w:p w:rsidR="00422A85" w:rsidRPr="0061425B" w:rsidRDefault="00422A85" w:rsidP="008915F6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Богомолов В. «Иван», «</w:t>
      </w:r>
      <w:proofErr w:type="spellStart"/>
      <w:r w:rsidRPr="0061425B">
        <w:rPr>
          <w:b/>
          <w:color w:val="0070C0"/>
          <w:sz w:val="28"/>
        </w:rPr>
        <w:t>Зося</w:t>
      </w:r>
      <w:proofErr w:type="spellEnd"/>
      <w:r w:rsidRPr="0061425B">
        <w:rPr>
          <w:b/>
          <w:color w:val="0070C0"/>
          <w:sz w:val="28"/>
        </w:rPr>
        <w:t>»</w:t>
      </w:r>
    </w:p>
    <w:p w:rsidR="00422A85" w:rsidRPr="0061425B" w:rsidRDefault="00422A85" w:rsidP="008915F6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Ильина Е. «Четвертая высота»</w:t>
      </w:r>
    </w:p>
    <w:p w:rsidR="00422A85" w:rsidRPr="0061425B" w:rsidRDefault="00422A85" w:rsidP="008915F6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Кассиль Л. «Улица младшего сына»</w:t>
      </w:r>
    </w:p>
    <w:p w:rsidR="00422A85" w:rsidRPr="0061425B" w:rsidRDefault="00422A85" w:rsidP="008915F6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Печерская А. «Дети – герои Великой Отечественной войны»</w:t>
      </w:r>
    </w:p>
    <w:p w:rsidR="003F6261" w:rsidRPr="0061425B" w:rsidRDefault="00422A85" w:rsidP="008915F6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Сухова А. «Дети войны»</w:t>
      </w:r>
    </w:p>
    <w:p w:rsidR="00422A85" w:rsidRDefault="003F6261" w:rsidP="003F6261">
      <w:pPr>
        <w:tabs>
          <w:tab w:val="center" w:pos="4677"/>
        </w:tabs>
        <w:spacing w:after="0"/>
      </w:pPr>
      <w:r>
        <w:tab/>
      </w:r>
    </w:p>
    <w:p w:rsidR="00422A85" w:rsidRPr="007C2E31" w:rsidRDefault="00422A85" w:rsidP="0061425B">
      <w:pPr>
        <w:ind w:left="-993"/>
        <w:jc w:val="both"/>
        <w:rPr>
          <w:rFonts w:ascii="Times New Roman" w:hAnsi="Times New Roman" w:cs="Times New Roman"/>
          <w:sz w:val="36"/>
          <w:szCs w:val="36"/>
        </w:rPr>
      </w:pPr>
      <w:r w:rsidRPr="007C2E31">
        <w:rPr>
          <w:rFonts w:ascii="Times New Roman" w:hAnsi="Times New Roman" w:cs="Times New Roman"/>
          <w:sz w:val="36"/>
          <w:szCs w:val="36"/>
        </w:rPr>
        <w:t>За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четыре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долгих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года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войны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было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все: 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поражения, 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победы. Сведения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самых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масштабных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операциях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советской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армии, 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знаменательных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сражениях, 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героях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дадут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юным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читателям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книги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Великой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Отечественной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таких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авторов:</w:t>
      </w:r>
    </w:p>
    <w:p w:rsidR="00A279DB" w:rsidRDefault="0061425B" w:rsidP="00D5133E">
      <w:pPr>
        <w:spacing w:after="0"/>
        <w:jc w:val="center"/>
        <w:rPr>
          <w:b/>
          <w:color w:val="0070C0"/>
          <w:sz w:val="28"/>
        </w:rPr>
      </w:pPr>
      <w:r>
        <w:rPr>
          <w:rFonts w:ascii="Berlin Sans FB Demi" w:hAnsi="Berlin Sans FB Demi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392430</wp:posOffset>
            </wp:positionV>
            <wp:extent cx="3343275" cy="4305300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5d72893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79DB">
        <w:rPr>
          <w:b/>
          <w:color w:val="0070C0"/>
          <w:sz w:val="28"/>
        </w:rPr>
        <w:t xml:space="preserve">                                                                            </w:t>
      </w:r>
    </w:p>
    <w:p w:rsidR="00A279DB" w:rsidRDefault="00A279DB" w:rsidP="00D5133E">
      <w:pPr>
        <w:spacing w:after="0"/>
        <w:jc w:val="center"/>
        <w:rPr>
          <w:b/>
          <w:color w:val="0070C0"/>
          <w:sz w:val="28"/>
        </w:rPr>
      </w:pPr>
    </w:p>
    <w:p w:rsidR="00A279DB" w:rsidRDefault="00A279DB" w:rsidP="00D5133E">
      <w:pPr>
        <w:spacing w:after="0"/>
        <w:jc w:val="center"/>
        <w:rPr>
          <w:b/>
          <w:color w:val="0070C0"/>
          <w:sz w:val="28"/>
        </w:rPr>
      </w:pPr>
    </w:p>
    <w:p w:rsidR="00422A85" w:rsidRPr="0061425B" w:rsidRDefault="00422A85" w:rsidP="00D5133E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Алексеев С. «Великие победы. Рассказы о Великой Отечественной войне для детей»</w:t>
      </w:r>
    </w:p>
    <w:p w:rsidR="00422A85" w:rsidRPr="0061425B" w:rsidRDefault="00422A85" w:rsidP="00D5133E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Бондарев Ю. «Батальоны просят огня»</w:t>
      </w:r>
    </w:p>
    <w:p w:rsidR="00422A85" w:rsidRPr="0061425B" w:rsidRDefault="00422A85" w:rsidP="00D5133E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Медведев Д. «Сильные духом»</w:t>
      </w:r>
    </w:p>
    <w:p w:rsidR="00422A85" w:rsidRPr="0061425B" w:rsidRDefault="00422A85" w:rsidP="00D5133E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Полевой Б. «Повесть о настоящем человеке»</w:t>
      </w:r>
    </w:p>
    <w:p w:rsidR="00422A85" w:rsidRDefault="00422A85" w:rsidP="00D5133E">
      <w:pPr>
        <w:spacing w:after="0"/>
        <w:jc w:val="center"/>
        <w:rPr>
          <w:b/>
          <w:color w:val="0070C0"/>
          <w:sz w:val="28"/>
        </w:rPr>
      </w:pPr>
      <w:r w:rsidRPr="0061425B">
        <w:rPr>
          <w:b/>
          <w:color w:val="0070C0"/>
          <w:sz w:val="28"/>
        </w:rPr>
        <w:t>Смирнов С. «Брестская крепость»</w:t>
      </w:r>
    </w:p>
    <w:p w:rsidR="0061425B" w:rsidRDefault="0061425B" w:rsidP="00D5133E">
      <w:pPr>
        <w:spacing w:after="0"/>
        <w:jc w:val="center"/>
        <w:rPr>
          <w:b/>
          <w:color w:val="0070C0"/>
          <w:sz w:val="28"/>
        </w:rPr>
      </w:pPr>
    </w:p>
    <w:p w:rsidR="00A279DB" w:rsidRDefault="00A279DB" w:rsidP="00D5133E">
      <w:pPr>
        <w:spacing w:after="0"/>
        <w:jc w:val="center"/>
        <w:rPr>
          <w:b/>
          <w:color w:val="0070C0"/>
          <w:sz w:val="28"/>
        </w:rPr>
      </w:pPr>
    </w:p>
    <w:p w:rsidR="00A279DB" w:rsidRPr="0061425B" w:rsidRDefault="00A279DB" w:rsidP="00D5133E">
      <w:pPr>
        <w:spacing w:after="0"/>
        <w:jc w:val="center"/>
        <w:rPr>
          <w:b/>
          <w:color w:val="0070C0"/>
          <w:sz w:val="28"/>
        </w:rPr>
      </w:pPr>
    </w:p>
    <w:p w:rsidR="0061425B" w:rsidRPr="007C2E31" w:rsidRDefault="00422A85" w:rsidP="0061425B">
      <w:pPr>
        <w:ind w:left="-851"/>
        <w:jc w:val="both"/>
        <w:rPr>
          <w:rFonts w:ascii="Times New Roman" w:hAnsi="Times New Roman" w:cs="Times New Roman"/>
          <w:sz w:val="36"/>
          <w:szCs w:val="36"/>
        </w:rPr>
      </w:pPr>
      <w:r w:rsidRPr="007C2E31">
        <w:rPr>
          <w:rFonts w:ascii="Times New Roman" w:hAnsi="Times New Roman" w:cs="Times New Roman"/>
          <w:sz w:val="36"/>
          <w:szCs w:val="36"/>
        </w:rPr>
        <w:t>Что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дает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детям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чтение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столь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серьезной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и, 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определенной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степени, тяжелой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для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литературы? Именно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благодаря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произведениям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авторов–современников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страшного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военного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времени, нынешняя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молодежь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может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представить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себе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события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тех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годов, узнать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трагических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судьбах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людей, 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мужестве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героизме, проявленном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защитниками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Отечества. И, конечно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же, лучшие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книги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войне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воспитывают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юных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читателях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дух</w:t>
      </w:r>
      <w:r w:rsidR="007C2E31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патриотизма; дают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целостное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представление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Великой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Отечественной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войне; учат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ценить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мир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любить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дом, семью, близких. Сколь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ни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было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бы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далеко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прошлое, память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о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нем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важна: ребята, став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взрослыми, должны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сделать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все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для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того, чтобы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трагические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страницы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истории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никогда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не</w:t>
      </w:r>
      <w:r w:rsidR="008005B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повторились</w:t>
      </w:r>
      <w:r w:rsidR="00A279D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в</w:t>
      </w:r>
      <w:r w:rsidR="00A279D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жизни</w:t>
      </w:r>
      <w:r w:rsidR="00A279DB">
        <w:rPr>
          <w:rFonts w:ascii="Times New Roman" w:hAnsi="Times New Roman" w:cs="Times New Roman"/>
          <w:sz w:val="36"/>
          <w:szCs w:val="36"/>
        </w:rPr>
        <w:t xml:space="preserve"> </w:t>
      </w:r>
      <w:r w:rsidRPr="007C2E31">
        <w:rPr>
          <w:rFonts w:ascii="Times New Roman" w:hAnsi="Times New Roman" w:cs="Times New Roman"/>
          <w:sz w:val="36"/>
          <w:szCs w:val="36"/>
        </w:rPr>
        <w:t>народа.</w:t>
      </w:r>
    </w:p>
    <w:p w:rsidR="00A279DB" w:rsidRDefault="00A279DB"/>
    <w:p w:rsidR="00A279DB" w:rsidRDefault="00A279DB"/>
    <w:p w:rsidR="00A279DB" w:rsidRDefault="00A279DB"/>
    <w:p w:rsidR="00124345" w:rsidRDefault="00422A85">
      <w:r>
        <w:t>ссылка на сайт:</w:t>
      </w:r>
      <w:hyperlink r:id="rId6" w:history="1">
        <w:r w:rsidR="00D5133E" w:rsidRPr="00842107">
          <w:rPr>
            <w:rStyle w:val="a5"/>
          </w:rPr>
          <w:t>http://www.papaimama.ru/arts.php?art=knigi-o-vojne-dlja-detej</w:t>
        </w:r>
      </w:hyperlink>
    </w:p>
    <w:sectPr w:rsidR="00124345" w:rsidSect="00493E91">
      <w:pgSz w:w="11906" w:h="16838"/>
      <w:pgMar w:top="567" w:right="707" w:bottom="851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140A"/>
    <w:rsid w:val="00124345"/>
    <w:rsid w:val="001E2F51"/>
    <w:rsid w:val="002D4997"/>
    <w:rsid w:val="003A4F00"/>
    <w:rsid w:val="003F4FDC"/>
    <w:rsid w:val="003F6261"/>
    <w:rsid w:val="00422A85"/>
    <w:rsid w:val="0049140A"/>
    <w:rsid w:val="00493E91"/>
    <w:rsid w:val="004A3AC3"/>
    <w:rsid w:val="00532FCB"/>
    <w:rsid w:val="0061425B"/>
    <w:rsid w:val="00630D6B"/>
    <w:rsid w:val="00701F69"/>
    <w:rsid w:val="007733E8"/>
    <w:rsid w:val="007C2E31"/>
    <w:rsid w:val="008005BB"/>
    <w:rsid w:val="008915F6"/>
    <w:rsid w:val="008C3DBC"/>
    <w:rsid w:val="008F10AB"/>
    <w:rsid w:val="00A279DB"/>
    <w:rsid w:val="00C11252"/>
    <w:rsid w:val="00D5133E"/>
    <w:rsid w:val="00DE7481"/>
    <w:rsid w:val="00E44D6D"/>
    <w:rsid w:val="00F7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D6B"/>
  </w:style>
  <w:style w:type="paragraph" w:styleId="1">
    <w:name w:val="heading 1"/>
    <w:basedOn w:val="a"/>
    <w:next w:val="a"/>
    <w:link w:val="10"/>
    <w:uiPriority w:val="9"/>
    <w:qFormat/>
    <w:rsid w:val="00E44D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D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A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44D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D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D6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unhideWhenUsed/>
    <w:rsid w:val="00D5133E"/>
    <w:rPr>
      <w:color w:val="0000FF" w:themeColor="hyperlink"/>
      <w:u w:val="single"/>
    </w:rPr>
  </w:style>
  <w:style w:type="paragraph" w:styleId="a6">
    <w:name w:val="No Spacing"/>
    <w:uiPriority w:val="1"/>
    <w:qFormat/>
    <w:rsid w:val="008F10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4D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D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A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44D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D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D6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unhideWhenUsed/>
    <w:rsid w:val="00D513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aimama.ru/arts.php?art=knigi-o-vojne-dlja-detej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березка</cp:lastModifiedBy>
  <cp:revision>9</cp:revision>
  <dcterms:created xsi:type="dcterms:W3CDTF">2015-04-08T04:27:00Z</dcterms:created>
  <dcterms:modified xsi:type="dcterms:W3CDTF">2015-04-08T08:36:00Z</dcterms:modified>
</cp:coreProperties>
</file>