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D5" w:rsidRPr="00E62BDC" w:rsidRDefault="00847C54" w:rsidP="00DB72D5">
      <w:pPr>
        <w:spacing w:after="0" w:line="240" w:lineRule="auto"/>
        <w:outlineLvl w:val="1"/>
        <w:rPr>
          <w:rFonts w:ascii="Comic Sans MS" w:eastAsia="Times New Roman" w:hAnsi="Comic Sans MS" w:cs="Times New Roman"/>
          <w:b/>
          <w:bCs/>
          <w:color w:val="4692A0"/>
          <w:sz w:val="32"/>
          <w:szCs w:val="32"/>
        </w:rPr>
      </w:pPr>
      <w:r w:rsidRPr="00E62BDC">
        <w:rPr>
          <w:rFonts w:ascii="Comic Sans MS" w:eastAsia="Times New Roman" w:hAnsi="Comic Sans MS" w:cs="Times New Roman"/>
          <w:b/>
          <w:bCs/>
          <w:color w:val="4692A0"/>
          <w:sz w:val="32"/>
          <w:szCs w:val="32"/>
        </w:rPr>
        <w:fldChar w:fldCharType="begin"/>
      </w:r>
      <w:r w:rsidR="00DB72D5" w:rsidRPr="00E62BDC">
        <w:rPr>
          <w:rFonts w:ascii="Comic Sans MS" w:eastAsia="Times New Roman" w:hAnsi="Comic Sans MS" w:cs="Times New Roman"/>
          <w:b/>
          <w:bCs/>
          <w:color w:val="4692A0"/>
          <w:sz w:val="32"/>
          <w:szCs w:val="32"/>
        </w:rPr>
        <w:instrText xml:space="preserve"> HYPERLINK "http://apdou37.ru/index.php?option=com_content&amp;view=article&amp;id=25:2014-11-26-20-42-54&amp;catid=14:2012-01-21-09-25-44&amp;Itemid=21" </w:instrText>
      </w:r>
      <w:r w:rsidRPr="00E62BDC">
        <w:rPr>
          <w:rFonts w:ascii="Comic Sans MS" w:eastAsia="Times New Roman" w:hAnsi="Comic Sans MS" w:cs="Times New Roman"/>
          <w:b/>
          <w:bCs/>
          <w:color w:val="4692A0"/>
          <w:sz w:val="32"/>
          <w:szCs w:val="32"/>
        </w:rPr>
        <w:fldChar w:fldCharType="separate"/>
      </w:r>
      <w:r w:rsidR="00DB72D5" w:rsidRPr="00E62BDC">
        <w:rPr>
          <w:rFonts w:ascii="Arial" w:eastAsia="Times New Roman" w:hAnsi="Arial" w:cs="Arial"/>
          <w:b/>
          <w:bCs/>
          <w:color w:val="3B484A"/>
          <w:sz w:val="32"/>
          <w:szCs w:val="32"/>
        </w:rPr>
        <w:t xml:space="preserve">Мастер – класс для родителей по </w:t>
      </w:r>
      <w:proofErr w:type="spellStart"/>
      <w:r w:rsidR="00DB72D5" w:rsidRPr="00E62BDC">
        <w:rPr>
          <w:rFonts w:ascii="Arial" w:eastAsia="Times New Roman" w:hAnsi="Arial" w:cs="Arial"/>
          <w:b/>
          <w:bCs/>
          <w:color w:val="3B484A"/>
          <w:sz w:val="32"/>
          <w:szCs w:val="32"/>
        </w:rPr>
        <w:t>пластилинографии</w:t>
      </w:r>
      <w:proofErr w:type="spellEnd"/>
      <w:r w:rsidR="00DB72D5" w:rsidRPr="00E62BDC">
        <w:rPr>
          <w:rFonts w:ascii="Arial" w:eastAsia="Times New Roman" w:hAnsi="Arial" w:cs="Arial"/>
          <w:b/>
          <w:bCs/>
          <w:color w:val="3B484A"/>
          <w:sz w:val="32"/>
          <w:szCs w:val="32"/>
        </w:rPr>
        <w:t>.</w:t>
      </w:r>
      <w:r w:rsidRPr="00E62BDC">
        <w:rPr>
          <w:rFonts w:ascii="Comic Sans MS" w:eastAsia="Times New Roman" w:hAnsi="Comic Sans MS" w:cs="Times New Roman"/>
          <w:b/>
          <w:bCs/>
          <w:color w:val="4692A0"/>
          <w:sz w:val="32"/>
          <w:szCs w:val="32"/>
        </w:rPr>
        <w:fldChar w:fldCharType="end"/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Тема: «Увлечение пластилином».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 xml:space="preserve">Цель: Расширить знания родителей  о нетрадиционных способах использования пластилина. Продемонстрировать технику рисования и приемы работы с пластилином. Познакомить с видами </w:t>
      </w:r>
      <w:proofErr w:type="spellStart"/>
      <w:r w:rsidRPr="00E62BDC">
        <w:rPr>
          <w:rFonts w:ascii="Arial" w:eastAsia="Times New Roman" w:hAnsi="Arial" w:cs="Arial"/>
          <w:color w:val="293233"/>
          <w:sz w:val="32"/>
          <w:szCs w:val="32"/>
        </w:rPr>
        <w:t>пластилинографии</w:t>
      </w:r>
      <w:proofErr w:type="spellEnd"/>
      <w:r w:rsidRPr="00E62BDC">
        <w:rPr>
          <w:rFonts w:ascii="Arial" w:eastAsia="Times New Roman" w:hAnsi="Arial" w:cs="Arial"/>
          <w:color w:val="293233"/>
          <w:sz w:val="32"/>
          <w:szCs w:val="32"/>
        </w:rPr>
        <w:t>. Объяснить, что работа с пластилином развивает мелкую моторику пальцев рук.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Рисование пластилином – это пластилиновая живопись, где пластилин используется в виде «краски». Лепка – один из самых эмоциональных и увлекательных  видов изобразительной деятельности. Лепка – наиболее эффективна для развития мелкой моторики. Мелкая моторика – это точные, хорошо скоординированные движения пальцами.  </w:t>
      </w:r>
      <w:proofErr w:type="gramStart"/>
      <w:r w:rsidRPr="00E62BDC">
        <w:rPr>
          <w:rFonts w:ascii="Arial" w:eastAsia="Times New Roman" w:hAnsi="Arial" w:cs="Arial"/>
          <w:color w:val="293233"/>
          <w:sz w:val="32"/>
          <w:szCs w:val="32"/>
        </w:rPr>
        <w:t>Моторика  взаимодействует со всеми высшими свойствами сознания: вниманием, мышлением, оптико-пространственным восприятием (координацией движений), наблюдательностью, зрительной памятью и т. д. Развитие навыков мелкой моторики нужно еще и потому, что всю дальнейшую жизнь человеку будет требоваться использование тонких, координированных движений кистей и пальцев, которые нужны, чтобы писать и рисовать, одеваться, а также выполнять множество различных бытовых,  и учебных действий.</w:t>
      </w:r>
      <w:proofErr w:type="gramEnd"/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Рисование пластилином имеет большое значение для всестороннего развития детей, способствует эстетическому и нравственному воспитанию, расширяет кругозор детей, влияет на творческие способности детей. Также у детей развивается память, воображение, мышление. В интересной игровой форме обогащают свой словарь. В процессе обыгрывания сюжета и выполнения практических действий с пластилином ведется непрерывный разговор с детьми. Такая игровая организация деятельности  детей стимулирует их речевую активность, вызывает речевое подражание, формирование и активизации словаря, пониманию ребенком речи окружающих.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lastRenderedPageBreak/>
        <w:t>Пластилин – универсальный материал, дающий возможность воплощать самые интересные и сложные замыслы.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i/>
          <w:iCs/>
          <w:color w:val="293233"/>
          <w:sz w:val="32"/>
          <w:szCs w:val="32"/>
        </w:rPr>
        <w:t xml:space="preserve">Материалы, используемые в </w:t>
      </w:r>
      <w:proofErr w:type="spellStart"/>
      <w:r w:rsidRPr="00E62BDC">
        <w:rPr>
          <w:rFonts w:ascii="Arial" w:eastAsia="Times New Roman" w:hAnsi="Arial" w:cs="Arial"/>
          <w:i/>
          <w:iCs/>
          <w:color w:val="293233"/>
          <w:sz w:val="32"/>
          <w:szCs w:val="32"/>
        </w:rPr>
        <w:t>пластилинографии</w:t>
      </w:r>
      <w:proofErr w:type="spellEnd"/>
      <w:r w:rsidRPr="00E62BDC">
        <w:rPr>
          <w:rFonts w:ascii="Arial" w:eastAsia="Times New Roman" w:hAnsi="Arial" w:cs="Arial"/>
          <w:color w:val="293233"/>
          <w:sz w:val="32"/>
          <w:szCs w:val="32"/>
        </w:rPr>
        <w:t>:</w:t>
      </w:r>
    </w:p>
    <w:p w:rsidR="00DB72D5" w:rsidRPr="00E62BDC" w:rsidRDefault="00DB72D5" w:rsidP="00DB72D5">
      <w:pPr>
        <w:numPr>
          <w:ilvl w:val="0"/>
          <w:numId w:val="2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Картон (однотонный или цветной)</w:t>
      </w:r>
    </w:p>
    <w:p w:rsidR="00DB72D5" w:rsidRPr="00E62BDC" w:rsidRDefault="00DB72D5" w:rsidP="00DB72D5">
      <w:pPr>
        <w:numPr>
          <w:ilvl w:val="0"/>
          <w:numId w:val="2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Дерево, стекло или пластик</w:t>
      </w:r>
    </w:p>
    <w:p w:rsidR="00DB72D5" w:rsidRPr="00E62BDC" w:rsidRDefault="00DB72D5" w:rsidP="00DB72D5">
      <w:pPr>
        <w:numPr>
          <w:ilvl w:val="0"/>
          <w:numId w:val="2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Набор пластилина</w:t>
      </w:r>
    </w:p>
    <w:p w:rsidR="00DB72D5" w:rsidRPr="00E62BDC" w:rsidRDefault="00DB72D5" w:rsidP="00DB72D5">
      <w:pPr>
        <w:numPr>
          <w:ilvl w:val="0"/>
          <w:numId w:val="2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Дощечки для пластилина</w:t>
      </w:r>
    </w:p>
    <w:p w:rsidR="00DB72D5" w:rsidRPr="00E62BDC" w:rsidRDefault="00DB72D5" w:rsidP="00DB72D5">
      <w:pPr>
        <w:numPr>
          <w:ilvl w:val="0"/>
          <w:numId w:val="2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Стеки</w:t>
      </w:r>
    </w:p>
    <w:p w:rsidR="00DB72D5" w:rsidRPr="00E62BDC" w:rsidRDefault="00DB72D5" w:rsidP="00DB72D5">
      <w:pPr>
        <w:numPr>
          <w:ilvl w:val="0"/>
          <w:numId w:val="2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Стакан с водой</w:t>
      </w:r>
    </w:p>
    <w:p w:rsidR="00DB72D5" w:rsidRPr="00E62BDC" w:rsidRDefault="00DB72D5" w:rsidP="00DB72D5">
      <w:pPr>
        <w:numPr>
          <w:ilvl w:val="0"/>
          <w:numId w:val="2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Природный или бросовый материал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Каждое новое творческое начинание для человека – это не просто умение, навыки, опыт: это еще и способ развития мыслительной активности, согласно взаимосвязи «рука – мозг».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Пластилиновая живопись требует высокого уровня сосредоточенности. Она доступна детям старшего дошкольного возраста. Чем глубже познается этот вид изобразительного творчества, тем больше радости приносит он детям.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В процессе работы с пластилином необходимо:</w:t>
      </w:r>
    </w:p>
    <w:p w:rsidR="00DB72D5" w:rsidRPr="00E62BDC" w:rsidRDefault="00DB72D5" w:rsidP="00DB72D5">
      <w:pPr>
        <w:numPr>
          <w:ilvl w:val="0"/>
          <w:numId w:val="3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Воспитывать бережное отношение к материалу.</w:t>
      </w:r>
    </w:p>
    <w:p w:rsidR="00DB72D5" w:rsidRPr="00E62BDC" w:rsidRDefault="00DB72D5" w:rsidP="00DB72D5">
      <w:pPr>
        <w:numPr>
          <w:ilvl w:val="0"/>
          <w:numId w:val="3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Развивать эмоциональную отзывчивость к произведениям изобразительного искусства.</w:t>
      </w:r>
    </w:p>
    <w:p w:rsidR="00DB72D5" w:rsidRPr="00E62BDC" w:rsidRDefault="00DB72D5" w:rsidP="00DB72D5">
      <w:pPr>
        <w:numPr>
          <w:ilvl w:val="0"/>
          <w:numId w:val="3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 xml:space="preserve">Формировать у детей различные способы и приемы техники пластилиновой живописи, используя барельеф, </w:t>
      </w:r>
      <w:proofErr w:type="spellStart"/>
      <w:r w:rsidRPr="00E62BDC">
        <w:rPr>
          <w:rFonts w:ascii="Arial" w:eastAsia="Times New Roman" w:hAnsi="Arial" w:cs="Arial"/>
          <w:color w:val="090B0B"/>
          <w:sz w:val="32"/>
          <w:szCs w:val="32"/>
        </w:rPr>
        <w:t>налепы</w:t>
      </w:r>
      <w:proofErr w:type="spellEnd"/>
      <w:r w:rsidRPr="00E62BDC">
        <w:rPr>
          <w:rFonts w:ascii="Arial" w:eastAsia="Times New Roman" w:hAnsi="Arial" w:cs="Arial"/>
          <w:color w:val="090B0B"/>
          <w:sz w:val="32"/>
          <w:szCs w:val="32"/>
        </w:rPr>
        <w:t>.</w:t>
      </w:r>
    </w:p>
    <w:p w:rsidR="00DB72D5" w:rsidRPr="00E62BDC" w:rsidRDefault="00DB72D5" w:rsidP="00DB72D5">
      <w:pPr>
        <w:numPr>
          <w:ilvl w:val="0"/>
          <w:numId w:val="3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Развивать речевые навыки в процессе обсуждения изобразительных сре</w:t>
      </w:r>
      <w:proofErr w:type="gramStart"/>
      <w:r w:rsidRPr="00E62BDC">
        <w:rPr>
          <w:rFonts w:ascii="Arial" w:eastAsia="Times New Roman" w:hAnsi="Arial" w:cs="Arial"/>
          <w:color w:val="090B0B"/>
          <w:sz w:val="32"/>
          <w:szCs w:val="32"/>
        </w:rPr>
        <w:t>дств пр</w:t>
      </w:r>
      <w:proofErr w:type="gramEnd"/>
      <w:r w:rsidRPr="00E62BDC">
        <w:rPr>
          <w:rFonts w:ascii="Arial" w:eastAsia="Times New Roman" w:hAnsi="Arial" w:cs="Arial"/>
          <w:color w:val="090B0B"/>
          <w:sz w:val="32"/>
          <w:szCs w:val="32"/>
        </w:rPr>
        <w:t>и создании работы, активизировать художественный словарь детей.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 xml:space="preserve">В результате дети способны воспринимать и различать произведения изобразительного искусства, выделять цветовую гамму, видеть общее и выделять части предмета, его индивидуальные, характерные признаки, изображать </w:t>
      </w:r>
      <w:r w:rsidRPr="00E62BDC">
        <w:rPr>
          <w:rFonts w:ascii="Arial" w:eastAsia="Times New Roman" w:hAnsi="Arial" w:cs="Arial"/>
          <w:color w:val="293233"/>
          <w:sz w:val="32"/>
          <w:szCs w:val="32"/>
        </w:rPr>
        <w:lastRenderedPageBreak/>
        <w:t>предметы близкого, среднего и дальнего плана. Дети овладевают навыками работы с пластилином, стекой, учатся смешивать небольшие пластилиновые кусочки путем скатывания их в шарик, который размазывают пальцами на картоне, стараясь делать пластилиновый фон более тонким и ровным. Учатся использовать стеку для заглаживания фона и удаления лишнего пластилина.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i/>
          <w:iCs/>
          <w:color w:val="293233"/>
          <w:sz w:val="32"/>
          <w:szCs w:val="32"/>
        </w:rPr>
        <w:t>Техники и приемы рисования пластилином.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1.Примазывание.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 xml:space="preserve">Для того чтобы выполнить работу в этой технике, необходимо взять пластилин нужного цвета и размазывать его по контуру рисунка. Предварительно сделать карандашный набросок.  Отрывая маленькие кусочки пластилина заполнить пространство рисунка, при этом поверхность можно разгладить пальцем, предварительно </w:t>
      </w:r>
      <w:proofErr w:type="gramStart"/>
      <w:r w:rsidRPr="00E62BDC">
        <w:rPr>
          <w:rFonts w:ascii="Arial" w:eastAsia="Times New Roman" w:hAnsi="Arial" w:cs="Arial"/>
          <w:color w:val="293233"/>
          <w:sz w:val="32"/>
          <w:szCs w:val="32"/>
        </w:rPr>
        <w:t>смоченный</w:t>
      </w:r>
      <w:proofErr w:type="gramEnd"/>
      <w:r w:rsidRPr="00E62BDC">
        <w:rPr>
          <w:rFonts w:ascii="Arial" w:eastAsia="Times New Roman" w:hAnsi="Arial" w:cs="Arial"/>
          <w:color w:val="293233"/>
          <w:sz w:val="32"/>
          <w:szCs w:val="32"/>
        </w:rPr>
        <w:t xml:space="preserve"> водой. Сверху основного цвета можно добавлять детали разных цветов и оттенков. Изображение плоских и гладких поверхностей требует заглаживания, выполняемого кончиками пальцев. Для того чтобы поверхность стала глянцевой, пальцы смачивают водой.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2.Скатывание.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Оторвав небольшой кусочек пластилина, из него необходимо сформировать небольшой шарик, путем катания его круговыми движениями между большим и указательным пальцами. Этот метод «раскрашивания» делает рисунок объемным, очень оживляет.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3.Надавливание.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 xml:space="preserve">Работа выполняется </w:t>
      </w:r>
      <w:proofErr w:type="gramStart"/>
      <w:r w:rsidRPr="00E62BDC">
        <w:rPr>
          <w:rFonts w:ascii="Arial" w:eastAsia="Times New Roman" w:hAnsi="Arial" w:cs="Arial"/>
          <w:color w:val="293233"/>
          <w:sz w:val="32"/>
          <w:szCs w:val="32"/>
        </w:rPr>
        <w:t>также, как</w:t>
      </w:r>
      <w:proofErr w:type="gramEnd"/>
      <w:r w:rsidRPr="00E62BDC">
        <w:rPr>
          <w:rFonts w:ascii="Arial" w:eastAsia="Times New Roman" w:hAnsi="Arial" w:cs="Arial"/>
          <w:color w:val="293233"/>
          <w:sz w:val="32"/>
          <w:szCs w:val="32"/>
        </w:rPr>
        <w:t xml:space="preserve"> и при приеме скатывания. Необходимо нажать на скатанный шарик пальцами, для того чтобы получилась лепешка. Надавливать необходимо на плоской основе поделки. Желательно чтобы шарики были одинакового размера.</w:t>
      </w:r>
      <w:r w:rsidR="00847C54" w:rsidRPr="00E62BDC">
        <w:rPr>
          <w:rFonts w:ascii="Arial" w:eastAsia="Times New Roman" w:hAnsi="Arial" w:cs="Arial"/>
          <w:color w:val="293233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DB72D5" w:rsidRPr="00E62BDC" w:rsidRDefault="00DB72D5" w:rsidP="00DB72D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4.Размазывание.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lastRenderedPageBreak/>
        <w:t>Надавливаем на скатанный шарик указательным пальцем и оттягиваем его в нужном направлении.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5.Лепки из «колбасок».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Скатывание «колбасок». Раскатываем пластилиновые колбаски нужной длины и толщины. На заранее подготовленный рисунок  по контуру выкладываем слепленные колбаски. Необходимо выбрать пластилин, который будет выгодно смотреться на выбранном фоне.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6.Лепка с использованием природных материалов.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Вылепив картину или контурное изображение, далее это можно оформить природным материалом (косточки, семечки, семена и т.д.)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7.Рельефный рисунок с помощью стеки.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8.Трафаретное рисование.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Для этой работы понадобится трафарет. Его необходимо наложить на подготовленную основу и заполнить ее пластилином. Когда трафарет будет полностью заполнен</w:t>
      </w:r>
      <w:proofErr w:type="gramStart"/>
      <w:r w:rsidRPr="00E62BDC">
        <w:rPr>
          <w:rFonts w:ascii="Arial" w:eastAsia="Times New Roman" w:hAnsi="Arial" w:cs="Arial"/>
          <w:color w:val="293233"/>
          <w:sz w:val="32"/>
          <w:szCs w:val="32"/>
        </w:rPr>
        <w:t xml:space="preserve"> ,</w:t>
      </w:r>
      <w:proofErr w:type="gramEnd"/>
      <w:r w:rsidRPr="00E62BDC">
        <w:rPr>
          <w:rFonts w:ascii="Arial" w:eastAsia="Times New Roman" w:hAnsi="Arial" w:cs="Arial"/>
          <w:color w:val="293233"/>
          <w:sz w:val="32"/>
          <w:szCs w:val="32"/>
        </w:rPr>
        <w:t xml:space="preserve"> его необходимо убрать с основы – получится готовый рисунок. Его можно дополнять деталями. Картина будет казаться ярче, если на нее нанести штрихи, точки, линии заостренной палочкой.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9.Процарапывание.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 xml:space="preserve">На картон необходимо нанести тонкий слой пластилина. После чего сам рисунок процарапывается зубочисткой или стеком, как в технике </w:t>
      </w:r>
      <w:proofErr w:type="spellStart"/>
      <w:r w:rsidRPr="00E62BDC">
        <w:rPr>
          <w:rFonts w:ascii="Arial" w:eastAsia="Times New Roman" w:hAnsi="Arial" w:cs="Arial"/>
          <w:color w:val="293233"/>
          <w:sz w:val="32"/>
          <w:szCs w:val="32"/>
        </w:rPr>
        <w:t>граттаж</w:t>
      </w:r>
      <w:proofErr w:type="spellEnd"/>
      <w:r w:rsidRPr="00E62BDC">
        <w:rPr>
          <w:rFonts w:ascii="Arial" w:eastAsia="Times New Roman" w:hAnsi="Arial" w:cs="Arial"/>
          <w:color w:val="293233"/>
          <w:sz w:val="32"/>
          <w:szCs w:val="32"/>
        </w:rPr>
        <w:t>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10.Отпечатки.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Один из самых увлекательных уроков для детей – это отпечатки на пластилине. Сделайте лепешку из пластилина,  и делайте отпечатки крышкой, игрушкой, ручкой, своим собственным пальцем, ложкой.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i/>
          <w:iCs/>
          <w:color w:val="293233"/>
          <w:sz w:val="32"/>
          <w:szCs w:val="32"/>
        </w:rPr>
        <w:lastRenderedPageBreak/>
        <w:t xml:space="preserve">Рекомендации по организации работы в технике </w:t>
      </w:r>
      <w:proofErr w:type="spellStart"/>
      <w:r w:rsidRPr="00E62BDC">
        <w:rPr>
          <w:rFonts w:ascii="Arial" w:eastAsia="Times New Roman" w:hAnsi="Arial" w:cs="Arial"/>
          <w:i/>
          <w:iCs/>
          <w:color w:val="293233"/>
          <w:sz w:val="32"/>
          <w:szCs w:val="32"/>
        </w:rPr>
        <w:t>пластилинография</w:t>
      </w:r>
      <w:proofErr w:type="spellEnd"/>
      <w:r w:rsidRPr="00E62BDC">
        <w:rPr>
          <w:rFonts w:ascii="Arial" w:eastAsia="Times New Roman" w:hAnsi="Arial" w:cs="Arial"/>
          <w:i/>
          <w:iCs/>
          <w:color w:val="293233"/>
          <w:sz w:val="32"/>
          <w:szCs w:val="32"/>
        </w:rPr>
        <w:t>:</w:t>
      </w:r>
    </w:p>
    <w:p w:rsidR="00DB72D5" w:rsidRPr="00E62BDC" w:rsidRDefault="00DB72D5" w:rsidP="00DB72D5">
      <w:pPr>
        <w:numPr>
          <w:ilvl w:val="0"/>
          <w:numId w:val="4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Чтобы картине во время работы не деформировалась, в качестве основы следует использовать плотный картон</w:t>
      </w:r>
    </w:p>
    <w:p w:rsidR="00DB72D5" w:rsidRPr="00E62BDC" w:rsidRDefault="00DB72D5" w:rsidP="00DB72D5">
      <w:pPr>
        <w:numPr>
          <w:ilvl w:val="0"/>
          <w:numId w:val="4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Чтобы картинка со временем не потеряла своей привлекательности, следует основу с предварительно нарисованным контуром покрыть скотчем. Это поможет избежать появления жирных пятен.</w:t>
      </w:r>
    </w:p>
    <w:p w:rsidR="00DB72D5" w:rsidRPr="00E62BDC" w:rsidRDefault="00DB72D5" w:rsidP="00DB72D5">
      <w:pPr>
        <w:numPr>
          <w:ilvl w:val="0"/>
          <w:numId w:val="4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Предоставлять детям больше самостоятельности.</w:t>
      </w:r>
    </w:p>
    <w:p w:rsidR="00DB72D5" w:rsidRPr="00E62BDC" w:rsidRDefault="00DB72D5" w:rsidP="00DB72D5">
      <w:pPr>
        <w:numPr>
          <w:ilvl w:val="0"/>
          <w:numId w:val="4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Не критиковать неумелые действия детей.</w:t>
      </w:r>
    </w:p>
    <w:p w:rsidR="00DB72D5" w:rsidRPr="00E62BDC" w:rsidRDefault="00DB72D5" w:rsidP="00DB72D5">
      <w:pPr>
        <w:numPr>
          <w:ilvl w:val="0"/>
          <w:numId w:val="4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>Поддерживать стремление детей добиваться лучшего результата в своих работах.</w:t>
      </w:r>
    </w:p>
    <w:p w:rsidR="00DB72D5" w:rsidRPr="00E62BDC" w:rsidRDefault="00DB72D5" w:rsidP="00DB72D5">
      <w:pPr>
        <w:numPr>
          <w:ilvl w:val="0"/>
          <w:numId w:val="4"/>
        </w:numPr>
        <w:spacing w:before="48" w:after="48" w:line="288" w:lineRule="atLeast"/>
        <w:ind w:left="480"/>
        <w:jc w:val="both"/>
        <w:rPr>
          <w:rFonts w:ascii="Arial" w:eastAsia="Times New Roman" w:hAnsi="Arial" w:cs="Arial"/>
          <w:color w:val="090B0B"/>
          <w:sz w:val="32"/>
          <w:szCs w:val="32"/>
        </w:rPr>
      </w:pPr>
      <w:r w:rsidRPr="00E62BDC">
        <w:rPr>
          <w:rFonts w:ascii="Arial" w:eastAsia="Times New Roman" w:hAnsi="Arial" w:cs="Arial"/>
          <w:color w:val="090B0B"/>
          <w:sz w:val="32"/>
          <w:szCs w:val="32"/>
        </w:rPr>
        <w:t xml:space="preserve">Осуществлять строгий </w:t>
      </w:r>
      <w:proofErr w:type="gramStart"/>
      <w:r w:rsidRPr="00E62BDC">
        <w:rPr>
          <w:rFonts w:ascii="Arial" w:eastAsia="Times New Roman" w:hAnsi="Arial" w:cs="Arial"/>
          <w:color w:val="090B0B"/>
          <w:sz w:val="32"/>
          <w:szCs w:val="32"/>
        </w:rPr>
        <w:t>контроль за</w:t>
      </w:r>
      <w:proofErr w:type="gramEnd"/>
      <w:r w:rsidRPr="00E62BDC">
        <w:rPr>
          <w:rFonts w:ascii="Arial" w:eastAsia="Times New Roman" w:hAnsi="Arial" w:cs="Arial"/>
          <w:color w:val="090B0B"/>
          <w:sz w:val="32"/>
          <w:szCs w:val="32"/>
        </w:rPr>
        <w:t xml:space="preserve"> осанкой детей.</w:t>
      </w:r>
    </w:p>
    <w:p w:rsidR="00DB72D5" w:rsidRPr="00E62BDC" w:rsidRDefault="00DB72D5" w:rsidP="00DB72D5">
      <w:pPr>
        <w:spacing w:before="100" w:beforeAutospacing="1" w:after="240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br/>
      </w:r>
      <w:r w:rsidRPr="00E62BDC">
        <w:rPr>
          <w:rFonts w:ascii="Arial" w:eastAsia="Times New Roman" w:hAnsi="Arial" w:cs="Arial"/>
          <w:color w:val="293233"/>
          <w:sz w:val="32"/>
          <w:szCs w:val="32"/>
        </w:rPr>
        <w:br/>
        <w:t>Заключение. </w:t>
      </w:r>
    </w:p>
    <w:p w:rsidR="00DB72D5" w:rsidRPr="00E62BDC" w:rsidRDefault="00DB72D5" w:rsidP="00DB72D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93233"/>
          <w:sz w:val="32"/>
          <w:szCs w:val="32"/>
        </w:rPr>
      </w:pPr>
      <w:r w:rsidRPr="00E62BDC">
        <w:rPr>
          <w:rFonts w:ascii="Arial" w:eastAsia="Times New Roman" w:hAnsi="Arial" w:cs="Arial"/>
          <w:color w:val="293233"/>
          <w:sz w:val="32"/>
          <w:szCs w:val="32"/>
        </w:rPr>
        <w:t>Ребенок открывает глаза и созерцает мир - незнакомый, удивительный и таинственный. Без помощи взрослого здесь не обойтись. Именно взрослые должны пробудить интерес к познанию, помочь усвоить опыт предшествующих поколений, научить приемам изучения и отражения окружающего мира.</w:t>
      </w:r>
      <w:r w:rsidRPr="00E62BDC">
        <w:rPr>
          <w:rFonts w:ascii="Arial" w:eastAsia="Times New Roman" w:hAnsi="Arial" w:cs="Arial"/>
          <w:color w:val="293233"/>
          <w:sz w:val="32"/>
          <w:szCs w:val="32"/>
        </w:rPr>
        <w:br/>
        <w:t>Самое главное в работе - сделать так, чтобы душа у ребенка  радовалась полноценному творческому процессу.</w:t>
      </w:r>
    </w:p>
    <w:p w:rsidR="006537AA" w:rsidRPr="00E62BDC" w:rsidRDefault="006537AA" w:rsidP="00DB72D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6537AA" w:rsidRPr="00E62BDC" w:rsidSect="005E7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59"/>
    <w:multiLevelType w:val="multilevel"/>
    <w:tmpl w:val="3FC02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D062A5"/>
    <w:multiLevelType w:val="hybridMultilevel"/>
    <w:tmpl w:val="515A644A"/>
    <w:lvl w:ilvl="0" w:tplc="0419000B">
      <w:start w:val="1"/>
      <w:numFmt w:val="bullet"/>
      <w:lvlText w:val=""/>
      <w:lvlJc w:val="left"/>
      <w:pPr>
        <w:ind w:left="155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60250D"/>
    <w:multiLevelType w:val="multilevel"/>
    <w:tmpl w:val="3BCAF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B1309E"/>
    <w:multiLevelType w:val="multilevel"/>
    <w:tmpl w:val="9C18A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0804"/>
    <w:rsid w:val="005A001E"/>
    <w:rsid w:val="005E7502"/>
    <w:rsid w:val="006537AA"/>
    <w:rsid w:val="00847C54"/>
    <w:rsid w:val="00AF0804"/>
    <w:rsid w:val="00DB72D5"/>
    <w:rsid w:val="00E62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502"/>
  </w:style>
  <w:style w:type="paragraph" w:styleId="2">
    <w:name w:val="heading 2"/>
    <w:basedOn w:val="a"/>
    <w:link w:val="20"/>
    <w:uiPriority w:val="9"/>
    <w:qFormat/>
    <w:rsid w:val="00DB72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F080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B72D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Hyperlink"/>
    <w:basedOn w:val="a0"/>
    <w:uiPriority w:val="99"/>
    <w:semiHidden/>
    <w:unhideWhenUsed/>
    <w:rsid w:val="00DB72D5"/>
    <w:rPr>
      <w:color w:val="0000FF"/>
      <w:u w:val="single"/>
    </w:rPr>
  </w:style>
  <w:style w:type="character" w:customStyle="1" w:styleId="apple-converted-space">
    <w:name w:val="apple-converted-space"/>
    <w:basedOn w:val="a0"/>
    <w:rsid w:val="00DB72D5"/>
  </w:style>
  <w:style w:type="character" w:styleId="a6">
    <w:name w:val="Emphasis"/>
    <w:basedOn w:val="a0"/>
    <w:uiPriority w:val="20"/>
    <w:qFormat/>
    <w:rsid w:val="00DB72D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8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1035</Words>
  <Characters>5905</Characters>
  <Application>Microsoft Office Word</Application>
  <DocSecurity>0</DocSecurity>
  <Lines>49</Lines>
  <Paragraphs>13</Paragraphs>
  <ScaleCrop>false</ScaleCrop>
  <Company>Reanimator Extreme Edition</Company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5599eee vkysniaxa</cp:lastModifiedBy>
  <cp:revision>5</cp:revision>
  <dcterms:created xsi:type="dcterms:W3CDTF">2016-01-18T20:15:00Z</dcterms:created>
  <dcterms:modified xsi:type="dcterms:W3CDTF">2016-11-07T04:22:00Z</dcterms:modified>
</cp:coreProperties>
</file>